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3B88D" w14:textId="3BBD26A5" w:rsidR="004F0FB3" w:rsidRDefault="004F0FB3">
      <w:r>
        <w:t>Satzung des rechtsfähigen, gemeinnützigen Fördervereins Sanctae Crucis</w:t>
      </w:r>
    </w:p>
    <w:p w14:paraId="6280533E" w14:textId="7006606A" w:rsidR="004F0FB3" w:rsidRDefault="004F0FB3"/>
    <w:p w14:paraId="3FADBC1E" w14:textId="71DD2802" w:rsidR="004F0FB3" w:rsidRDefault="004F0FB3">
      <w:r>
        <w:t>§ 1 Name, Sitz</w:t>
      </w:r>
    </w:p>
    <w:p w14:paraId="4C54B6CF" w14:textId="15BAE12D" w:rsidR="004F0FB3" w:rsidRDefault="004F0FB3" w:rsidP="004F0FB3">
      <w:pPr>
        <w:pStyle w:val="Listenabsatz"/>
        <w:numPr>
          <w:ilvl w:val="0"/>
          <w:numId w:val="1"/>
        </w:numPr>
      </w:pPr>
      <w:r>
        <w:t>Der Verein führt den Namen Förderverein für das Zentrum „Sanctae Crucis“ in Sukruq,</w:t>
      </w:r>
    </w:p>
    <w:p w14:paraId="3D5D266F" w14:textId="22FA909D" w:rsidR="004F0FB3" w:rsidRDefault="004F0FB3" w:rsidP="004F0FB3">
      <w:pPr>
        <w:pStyle w:val="Listenabsatz"/>
      </w:pPr>
      <w:r>
        <w:t>Montenegro e.V.</w:t>
      </w:r>
    </w:p>
    <w:p w14:paraId="282E94D4" w14:textId="3935FBF5" w:rsidR="002C25C1" w:rsidRDefault="004F0FB3" w:rsidP="002C25C1">
      <w:pPr>
        <w:pStyle w:val="Listenabsatz"/>
        <w:numPr>
          <w:ilvl w:val="0"/>
          <w:numId w:val="1"/>
        </w:numPr>
      </w:pPr>
      <w:r>
        <w:t>Er hat seinen Sitz in Gangelt und ist in dem Vereinsregister vom Amtsgericht</w:t>
      </w:r>
      <w:r w:rsidR="002C25C1">
        <w:t xml:space="preserve"> </w:t>
      </w:r>
      <w:r w:rsidR="002C25C1" w:rsidRPr="00643692">
        <w:t xml:space="preserve">Aachen </w:t>
      </w:r>
      <w:r w:rsidR="002C25C1">
        <w:t>eingetragen.</w:t>
      </w:r>
    </w:p>
    <w:p w14:paraId="1C912E7B" w14:textId="77777777" w:rsidR="002C25C1" w:rsidRDefault="002C25C1" w:rsidP="002C25C1">
      <w:r>
        <w:t>§ 2 Rechtsform, Geschäftsjahr</w:t>
      </w:r>
    </w:p>
    <w:p w14:paraId="5CFB436A" w14:textId="79D36481" w:rsidR="00382E7A" w:rsidRDefault="002C25C1" w:rsidP="002C25C1">
      <w:pPr>
        <w:pStyle w:val="Listenabsatz"/>
        <w:numPr>
          <w:ilvl w:val="0"/>
          <w:numId w:val="2"/>
        </w:numPr>
      </w:pPr>
      <w:r>
        <w:t>Der Verein ist im Vereinsregister des Amtsgerichts</w:t>
      </w:r>
      <w:r w:rsidR="00B57289">
        <w:rPr>
          <w:u w:val="single"/>
        </w:rPr>
        <w:t xml:space="preserve"> </w:t>
      </w:r>
      <w:r w:rsidRPr="00B57289">
        <w:t>Aachen</w:t>
      </w:r>
      <w:r>
        <w:t xml:space="preserve"> eingetragen. Nach der Eintragung ins Vereinsregister, am 08.08.2008, führt er den Zusatz</w:t>
      </w:r>
      <w:r w:rsidR="00382E7A">
        <w:t xml:space="preserve"> “e.V.“.</w:t>
      </w:r>
    </w:p>
    <w:p w14:paraId="1217D7DA" w14:textId="6110E0A2" w:rsidR="00382E7A" w:rsidRDefault="00382E7A" w:rsidP="00382E7A">
      <w:pPr>
        <w:pStyle w:val="Listenabsatz"/>
        <w:numPr>
          <w:ilvl w:val="0"/>
          <w:numId w:val="2"/>
        </w:numPr>
      </w:pPr>
      <w:r>
        <w:t>Das Geschäftsjahr des Vereins ist mit dem Kalenderjahr identisch</w:t>
      </w:r>
    </w:p>
    <w:p w14:paraId="50BFF3CA" w14:textId="77777777" w:rsidR="00382E7A" w:rsidRDefault="00382E7A" w:rsidP="00382E7A">
      <w:r>
        <w:t>§ 3 Vereinszweck</w:t>
      </w:r>
    </w:p>
    <w:p w14:paraId="018A8CEA" w14:textId="7850524C" w:rsidR="004F0FB3" w:rsidRPr="00B57289" w:rsidRDefault="00384AED" w:rsidP="00382E7A">
      <w:pPr>
        <w:pStyle w:val="Listenabsatz"/>
        <w:numPr>
          <w:ilvl w:val="0"/>
          <w:numId w:val="3"/>
        </w:numPr>
      </w:pPr>
      <w:r w:rsidRPr="00B57289">
        <w:t xml:space="preserve">Zweck des Vereins ist die ideelle und finanzielle Unterstützung des katholischen, geistigen Zentrums Sanctae Crucis mit all </w:t>
      </w:r>
      <w:r w:rsidR="000A0F94" w:rsidRPr="00B57289">
        <w:t>seinen Einrichtungen und Angeboten zum Nutzen der angeschlossenen Pfarrgemeinden.</w:t>
      </w:r>
      <w:r w:rsidR="00F57C65">
        <w:t xml:space="preserve"> Interreligiöse </w:t>
      </w:r>
      <w:r w:rsidR="00705604">
        <w:t>Förderung der Erziehung von Kindern mit und ohne Behinderung</w:t>
      </w:r>
      <w:r w:rsidR="00EA7C11">
        <w:t xml:space="preserve"> begleitend mit therapeutischer</w:t>
      </w:r>
      <w:r w:rsidR="00BF65BE">
        <w:t xml:space="preserve"> und pädagogischer Unterstützung. </w:t>
      </w:r>
    </w:p>
    <w:p w14:paraId="4E917EC2" w14:textId="3AF47D6B" w:rsidR="000A0F94" w:rsidRPr="00CF4225" w:rsidRDefault="000A0F94" w:rsidP="00382E7A">
      <w:pPr>
        <w:pStyle w:val="Listenabsatz"/>
        <w:numPr>
          <w:ilvl w:val="0"/>
          <w:numId w:val="3"/>
        </w:numPr>
        <w:rPr>
          <w:u w:val="single"/>
        </w:rPr>
      </w:pPr>
      <w:r>
        <w:t>Der Satzungszweck</w:t>
      </w:r>
      <w:r w:rsidR="00CF4225">
        <w:t xml:space="preserve"> wird insbesondere verwirklicht durch Beschaffung von Mitteln durch Beiträge, Spenden sowie durch Veranstaltungen, die der Werbung für den geförderten Zweck dienen</w:t>
      </w:r>
    </w:p>
    <w:p w14:paraId="507C56A6" w14:textId="2A7FA860" w:rsidR="00CF4225" w:rsidRPr="001D394B" w:rsidRDefault="00CF4225" w:rsidP="00CF4225">
      <w:pPr>
        <w:pStyle w:val="Listenabsatz"/>
        <w:numPr>
          <w:ilvl w:val="0"/>
          <w:numId w:val="3"/>
        </w:numPr>
        <w:rPr>
          <w:u w:val="single"/>
        </w:rPr>
      </w:pPr>
      <w:r>
        <w:t xml:space="preserve">Der Verein ist selbstlos tätig, er verfolgt nicht in erster Linie eigenwirtschaftliche </w:t>
      </w:r>
      <w:r w:rsidRPr="00B57289">
        <w:rPr>
          <w:i/>
          <w:iCs/>
        </w:rPr>
        <w:t>Interessen</w:t>
      </w:r>
    </w:p>
    <w:p w14:paraId="7E6B29A9" w14:textId="7D65B19A" w:rsidR="001D394B" w:rsidRPr="00E57BD0" w:rsidRDefault="001D394B" w:rsidP="001D394B">
      <w:pPr>
        <w:pStyle w:val="Listenabsatz"/>
        <w:numPr>
          <w:ilvl w:val="0"/>
          <w:numId w:val="3"/>
        </w:numPr>
        <w:rPr>
          <w:u w:val="single"/>
        </w:rPr>
      </w:pPr>
      <w:r>
        <w:t>Mittel des Vereins dürfen nur für den satzungsgemäßen Zweck verwendet werden. Die Mitglieder erhalten keine Zuwendungen aus Mitteln des Vereins. Es darf keine Person durch Ausgaben, die dem Zweck der Körperschaft fremd sind</w:t>
      </w:r>
      <w:r w:rsidR="00E57BD0">
        <w:t>, oder durch unverhältnismäßig hohe Vergütungen begünstigt werden.</w:t>
      </w:r>
    </w:p>
    <w:p w14:paraId="415B58B8" w14:textId="77DA54C3" w:rsidR="00E57BD0" w:rsidRPr="00E57BD0" w:rsidRDefault="00E57BD0" w:rsidP="001D394B">
      <w:pPr>
        <w:pStyle w:val="Listenabsatz"/>
        <w:numPr>
          <w:ilvl w:val="0"/>
          <w:numId w:val="3"/>
        </w:numPr>
        <w:rPr>
          <w:u w:val="single"/>
        </w:rPr>
      </w:pPr>
      <w:r>
        <w:t>Die Mitglieder der Vereinsorgane haben Anspruch auf Ersatz der ihnen entstandenen notwendigen Auslagen und Aufwendungen. Für den Zeitaufwand der Mitglieder der Vereinsorgane kann die Mitgliederversammlung eine in ihrer Höhe angemessene Vergütung beschließen.</w:t>
      </w:r>
    </w:p>
    <w:p w14:paraId="0DF2B09C" w14:textId="35C91796" w:rsidR="00E57BD0" w:rsidRDefault="00E57BD0" w:rsidP="00E57BD0">
      <w:pPr>
        <w:ind w:left="360"/>
        <w:rPr>
          <w:u w:val="single"/>
        </w:rPr>
      </w:pPr>
    </w:p>
    <w:p w14:paraId="7E9AB339" w14:textId="1E8F8A08" w:rsidR="00E57BD0" w:rsidRDefault="002207B7" w:rsidP="002207B7">
      <w:r>
        <w:t>§ 4 Steuerbegünstigung (Gemeinnützigkeit)</w:t>
      </w:r>
    </w:p>
    <w:p w14:paraId="12E26166" w14:textId="5234666D" w:rsidR="00C976AC" w:rsidRDefault="002207B7" w:rsidP="00FB0660">
      <w:pPr>
        <w:ind w:left="600"/>
        <w:rPr>
          <w:u w:val="single"/>
        </w:rPr>
      </w:pPr>
      <w:r w:rsidRPr="00B57289">
        <w:t xml:space="preserve">Der Verein verfolgt ausschließlich </w:t>
      </w:r>
      <w:r w:rsidR="00B05C3A">
        <w:t xml:space="preserve">und unmittelbar </w:t>
      </w:r>
      <w:r w:rsidRPr="00B57289">
        <w:t xml:space="preserve">gemeinnützige Zwecke i.S. des Abschnitts   </w:t>
      </w:r>
      <w:r w:rsidR="00C976AC" w:rsidRPr="00B57289">
        <w:t xml:space="preserve">       “Steuerbegünstigte Zwecke der Abgabenordnung (§§ 51 ff AO)      </w:t>
      </w:r>
    </w:p>
    <w:p w14:paraId="7CCB7149" w14:textId="77777777" w:rsidR="0028361E" w:rsidRDefault="0028361E" w:rsidP="002207B7">
      <w:r>
        <w:t>§ 5 Mitgliedschaft</w:t>
      </w:r>
    </w:p>
    <w:p w14:paraId="3EE56F8E" w14:textId="77777777" w:rsidR="001B475E" w:rsidRPr="001B475E" w:rsidRDefault="0028361E" w:rsidP="0028361E">
      <w:pPr>
        <w:pStyle w:val="Listenabsatz"/>
        <w:numPr>
          <w:ilvl w:val="0"/>
          <w:numId w:val="4"/>
        </w:numPr>
        <w:rPr>
          <w:u w:val="single"/>
        </w:rPr>
      </w:pPr>
      <w:r>
        <w:t>Mitglied des Vereins kann jede natürliche oder juristische Person werden. Bei Minderjährigen ist die Zustimmung des gesetzlichen Vertreters notwendig. Über die Aufnahme entscheidet nach Vorlagen eines schriftlichen Antrags der Vorstand. Gegen die ablebende Entscheidung kann innerhalb</w:t>
      </w:r>
      <w:r w:rsidR="001B475E">
        <w:t xml:space="preserve"> eines Monats Beschwerde zur nächsten ordentlichen Mitgliederversammlung eingelegt werden.</w:t>
      </w:r>
    </w:p>
    <w:p w14:paraId="70FE1BFB" w14:textId="77777777" w:rsidR="001B475E" w:rsidRPr="001B475E" w:rsidRDefault="001B475E" w:rsidP="0028361E">
      <w:pPr>
        <w:pStyle w:val="Listenabsatz"/>
        <w:numPr>
          <w:ilvl w:val="0"/>
          <w:numId w:val="4"/>
        </w:numPr>
        <w:rPr>
          <w:u w:val="single"/>
        </w:rPr>
      </w:pPr>
      <w:r>
        <w:t>Die Verleihung einer Ehrenmitgliedschaft ist nur nach Beschluss der Mitgliederversammlung möglich.</w:t>
      </w:r>
    </w:p>
    <w:p w14:paraId="18BEB915" w14:textId="77777777" w:rsidR="001B475E" w:rsidRDefault="001B475E" w:rsidP="001B475E">
      <w:pPr>
        <w:rPr>
          <w:u w:val="single"/>
        </w:rPr>
      </w:pPr>
    </w:p>
    <w:p w14:paraId="0BB50283" w14:textId="77777777" w:rsidR="001B475E" w:rsidRDefault="001B475E" w:rsidP="001B475E">
      <w:r>
        <w:lastRenderedPageBreak/>
        <w:t>§ 6 Mitgliedsbeitrag</w:t>
      </w:r>
    </w:p>
    <w:p w14:paraId="0213DABC" w14:textId="77777777" w:rsidR="001B475E" w:rsidRPr="001B475E" w:rsidRDefault="001B475E" w:rsidP="001B475E">
      <w:pPr>
        <w:pStyle w:val="Listenabsatz"/>
        <w:numPr>
          <w:ilvl w:val="0"/>
          <w:numId w:val="5"/>
        </w:numPr>
        <w:rPr>
          <w:u w:val="single"/>
        </w:rPr>
      </w:pPr>
      <w:r>
        <w:t>Es ist ein jährlicher Mitgliedsbeitrag zu leisten.</w:t>
      </w:r>
    </w:p>
    <w:p w14:paraId="0B9E846F" w14:textId="77777777" w:rsidR="00954903" w:rsidRPr="00954903" w:rsidRDefault="001B475E" w:rsidP="001B475E">
      <w:pPr>
        <w:pStyle w:val="Listenabsatz"/>
        <w:numPr>
          <w:ilvl w:val="0"/>
          <w:numId w:val="5"/>
        </w:numPr>
        <w:rPr>
          <w:u w:val="single"/>
        </w:rPr>
      </w:pPr>
      <w:r>
        <w:t xml:space="preserve">Die Höhe und Fälligkeit des Mitgliedsbeitrags </w:t>
      </w:r>
      <w:proofErr w:type="gramStart"/>
      <w:r>
        <w:t>bestimmt</w:t>
      </w:r>
      <w:proofErr w:type="gramEnd"/>
      <w:r>
        <w:t xml:space="preserve"> die </w:t>
      </w:r>
      <w:r w:rsidR="00954903">
        <w:t>Mitgliederversammlung durch Beschluss.</w:t>
      </w:r>
    </w:p>
    <w:p w14:paraId="3063B835" w14:textId="77777777" w:rsidR="00954903" w:rsidRDefault="00954903" w:rsidP="00954903">
      <w:pPr>
        <w:ind w:left="360"/>
        <w:rPr>
          <w:u w:val="single"/>
        </w:rPr>
      </w:pPr>
    </w:p>
    <w:p w14:paraId="1A0CF5A7" w14:textId="77777777" w:rsidR="00954903" w:rsidRDefault="00954903" w:rsidP="00954903">
      <w:r>
        <w:t>§ 7 Beendigung der Mitgliedschaft</w:t>
      </w:r>
    </w:p>
    <w:p w14:paraId="64D713B3" w14:textId="77777777" w:rsidR="00954903" w:rsidRPr="00954903" w:rsidRDefault="00954903" w:rsidP="00954903">
      <w:pPr>
        <w:pStyle w:val="Listenabsatz"/>
        <w:numPr>
          <w:ilvl w:val="0"/>
          <w:numId w:val="6"/>
        </w:numPr>
        <w:rPr>
          <w:u w:val="single"/>
        </w:rPr>
      </w:pPr>
      <w:r>
        <w:t>Die Mitgliedschaft endet mit dem Tod.</w:t>
      </w:r>
    </w:p>
    <w:p w14:paraId="2A43BF17" w14:textId="77777777" w:rsidR="00954903" w:rsidRPr="00954903" w:rsidRDefault="00954903" w:rsidP="00954903">
      <w:pPr>
        <w:pStyle w:val="Listenabsatz"/>
        <w:numPr>
          <w:ilvl w:val="0"/>
          <w:numId w:val="6"/>
        </w:numPr>
        <w:rPr>
          <w:u w:val="single"/>
        </w:rPr>
      </w:pPr>
      <w:r>
        <w:t>Die Mitglieder des Vereins sind zum Austritt berechtigt.</w:t>
      </w:r>
    </w:p>
    <w:p w14:paraId="374095DC" w14:textId="7FE7552C" w:rsidR="00444347" w:rsidRPr="00FB0660" w:rsidRDefault="00954903" w:rsidP="00444347">
      <w:pPr>
        <w:pStyle w:val="Listenabsatz"/>
        <w:numPr>
          <w:ilvl w:val="0"/>
          <w:numId w:val="6"/>
        </w:numPr>
        <w:rPr>
          <w:u w:val="single"/>
        </w:rPr>
      </w:pPr>
      <w:r>
        <w:t>Der Austritt eines Mitgliedes ist nur zum Jahresende möglich. Er erfolgt durch schriftliche Erklärung gegenüber dem</w:t>
      </w:r>
      <w:r w:rsidRPr="00D2093D">
        <w:t xml:space="preserve"> </w:t>
      </w:r>
      <w:r w:rsidR="00444347" w:rsidRPr="00D2093D">
        <w:t>Vorstand</w:t>
      </w:r>
      <w:r w:rsidR="00C976AC" w:rsidRPr="00FB0660">
        <w:rPr>
          <w:u w:val="single"/>
        </w:rPr>
        <w:t xml:space="preserve"> </w:t>
      </w:r>
      <w:r w:rsidR="00444347">
        <w:t>unter Einhaltung einer Frist von 3 Monaten.</w:t>
      </w:r>
    </w:p>
    <w:p w14:paraId="3D4A73D7" w14:textId="77777777" w:rsidR="00444347" w:rsidRDefault="00444347" w:rsidP="00444347">
      <w:r>
        <w:t xml:space="preserve">§ 8 Ausschluss </w:t>
      </w:r>
    </w:p>
    <w:p w14:paraId="18F2C765" w14:textId="77777777" w:rsidR="006B3007" w:rsidRPr="006B3007" w:rsidRDefault="00444347" w:rsidP="00444347">
      <w:pPr>
        <w:pStyle w:val="Listenabsatz"/>
        <w:numPr>
          <w:ilvl w:val="0"/>
          <w:numId w:val="7"/>
        </w:numPr>
        <w:rPr>
          <w:u w:val="single"/>
        </w:rPr>
      </w:pPr>
      <w:r>
        <w:t>Der Vereinsausschluss erfolgt durch Beschluss des Vorstands. Ein Vereinsmitglied kann durch den Vorstand mit sofortiger Wirkung ausgeschlossen werden, wenn es gegen die Ziele und Interessen des Vereins schwer verstoßen hat</w:t>
      </w:r>
      <w:r w:rsidR="006B3007">
        <w:t>, die Voraussetzungen der Satzung nicht mehr erfüllt oder trotz Mahnung mit dem Beitrag für 2 Jahre im Rückstand bleibt.</w:t>
      </w:r>
    </w:p>
    <w:p w14:paraId="3153B36D" w14:textId="77777777" w:rsidR="0022007E" w:rsidRPr="0022007E" w:rsidRDefault="006B3007" w:rsidP="00444347">
      <w:pPr>
        <w:pStyle w:val="Listenabsatz"/>
        <w:numPr>
          <w:ilvl w:val="0"/>
          <w:numId w:val="7"/>
        </w:numPr>
        <w:rPr>
          <w:u w:val="single"/>
        </w:rPr>
      </w:pPr>
      <w:r>
        <w:t xml:space="preserve">Dem Mitglied muss vor der Beschlussfassung über den Ausschluss Gelegenheit zur Stellungnahme gegeben werden. Die Ausschlussentscheidung muss begründet werden, es sei denn, dass die Gründe für den Ausschluss dem Betroffenen bekannt und die Ausschließungstatsachen </w:t>
      </w:r>
      <w:r w:rsidR="0022007E">
        <w:t>außer Streit sind. Wirksam wir die Ausschlussentscheidung mit der Bekanntgabe an den Betroffenen. Gegen den Ausschließungsbeschluss kann innerhalb einer Frist von 4 Wochen nach Mitteilung des Ausschlusses Beschwerde eingelegt werden, über die die nächste Mitgliederversammlung entscheidet.</w:t>
      </w:r>
    </w:p>
    <w:p w14:paraId="009F7759" w14:textId="77777777" w:rsidR="0022007E" w:rsidRDefault="0022007E" w:rsidP="0022007E">
      <w:pPr>
        <w:ind w:left="360"/>
        <w:rPr>
          <w:u w:val="single"/>
        </w:rPr>
      </w:pPr>
    </w:p>
    <w:p w14:paraId="766527D5" w14:textId="77777777" w:rsidR="00615AA7" w:rsidRDefault="0022007E" w:rsidP="0022007E">
      <w:pPr>
        <w:ind w:left="360"/>
      </w:pPr>
      <w:r>
        <w:t xml:space="preserve">§ 9 Rechte und Pflichten </w:t>
      </w:r>
      <w:r w:rsidR="00615AA7">
        <w:t>der Mitglieder</w:t>
      </w:r>
    </w:p>
    <w:p w14:paraId="698887CD" w14:textId="77777777" w:rsidR="00615AA7" w:rsidRPr="00615AA7" w:rsidRDefault="00615AA7" w:rsidP="00615AA7">
      <w:pPr>
        <w:pStyle w:val="Listenabsatz"/>
        <w:numPr>
          <w:ilvl w:val="0"/>
          <w:numId w:val="8"/>
        </w:numPr>
        <w:rPr>
          <w:u w:val="single"/>
        </w:rPr>
      </w:pPr>
      <w:r>
        <w:t>Die Mitglieder sind verpflichtet, den Vereinszweck zu fördern und alles zu unterlassen, was das Ansehen des Vereins gefährden könnte.</w:t>
      </w:r>
    </w:p>
    <w:p w14:paraId="5AFB086A" w14:textId="77777777" w:rsidR="00615AA7" w:rsidRDefault="00615AA7" w:rsidP="00615AA7">
      <w:pPr>
        <w:pStyle w:val="Listenabsatz"/>
        <w:numPr>
          <w:ilvl w:val="0"/>
          <w:numId w:val="8"/>
        </w:numPr>
        <w:rPr>
          <w:u w:val="single"/>
        </w:rPr>
      </w:pPr>
      <w:r>
        <w:t xml:space="preserve">Jeder Wohnortwechsel ist dem </w:t>
      </w:r>
      <w:proofErr w:type="gramStart"/>
      <w:r>
        <w:t xml:space="preserve">Vorstand  </w:t>
      </w:r>
      <w:r w:rsidRPr="00EC0FA0">
        <w:t>anzuzeigen</w:t>
      </w:r>
      <w:proofErr w:type="gramEnd"/>
      <w:r w:rsidRPr="00EC0FA0">
        <w:t xml:space="preserve"> </w:t>
      </w:r>
      <w:r w:rsidR="00C976AC" w:rsidRPr="00EC0FA0">
        <w:t xml:space="preserve">  </w:t>
      </w:r>
      <w:r w:rsidRPr="00EC0FA0">
        <w:t>( Geschäftsstelle )</w:t>
      </w:r>
      <w:r w:rsidR="00C976AC" w:rsidRPr="00615AA7">
        <w:rPr>
          <w:u w:val="single"/>
        </w:rPr>
        <w:t xml:space="preserve">   </w:t>
      </w:r>
    </w:p>
    <w:p w14:paraId="671A621C" w14:textId="77777777" w:rsidR="00615AA7" w:rsidRDefault="00615AA7" w:rsidP="00615AA7">
      <w:pPr>
        <w:ind w:left="360"/>
        <w:rPr>
          <w:u w:val="single"/>
        </w:rPr>
      </w:pPr>
    </w:p>
    <w:p w14:paraId="5611B04F" w14:textId="77777777" w:rsidR="00A75497" w:rsidRDefault="00615AA7" w:rsidP="00615AA7">
      <w:pPr>
        <w:ind w:left="360"/>
      </w:pPr>
      <w:r>
        <w:t>§ 10 Organe des Vereins</w:t>
      </w:r>
      <w:r w:rsidR="00A75497">
        <w:t xml:space="preserve"> </w:t>
      </w:r>
    </w:p>
    <w:p w14:paraId="5316FECA" w14:textId="20DC45B4" w:rsidR="00A75497" w:rsidRDefault="00A75497" w:rsidP="00615AA7">
      <w:pPr>
        <w:ind w:left="360"/>
      </w:pPr>
      <w:r>
        <w:t>Organe des Vereins sind:</w:t>
      </w:r>
    </w:p>
    <w:p w14:paraId="612FA7C4" w14:textId="480A8562" w:rsidR="00A75497" w:rsidRPr="00A75497" w:rsidRDefault="00A75497" w:rsidP="00A75497">
      <w:pPr>
        <w:pStyle w:val="Listenabsatz"/>
        <w:numPr>
          <w:ilvl w:val="0"/>
          <w:numId w:val="9"/>
        </w:numPr>
      </w:pPr>
      <w:r>
        <w:t>d</w:t>
      </w:r>
      <w:r w:rsidRPr="00A75497">
        <w:t>ie Mitliederversammlung</w:t>
      </w:r>
    </w:p>
    <w:p w14:paraId="3A75D99D" w14:textId="77777777" w:rsidR="00A75497" w:rsidRDefault="00A75497" w:rsidP="00A75497">
      <w:pPr>
        <w:pStyle w:val="Listenabsatz"/>
        <w:numPr>
          <w:ilvl w:val="0"/>
          <w:numId w:val="9"/>
        </w:numPr>
      </w:pPr>
      <w:r>
        <w:t>der Vorstand</w:t>
      </w:r>
      <w:r w:rsidR="00C976AC" w:rsidRPr="00A75497">
        <w:t xml:space="preserve">  </w:t>
      </w:r>
    </w:p>
    <w:p w14:paraId="1559CBD0" w14:textId="68BB8613" w:rsidR="00A75497" w:rsidRDefault="00A75497" w:rsidP="00FB0660">
      <w:pPr>
        <w:ind w:left="360"/>
      </w:pPr>
      <w:r>
        <w:t>Die Mitgliederversammlung kann die Bildung weiterer Vereinsorgane beschließen.</w:t>
      </w:r>
    </w:p>
    <w:p w14:paraId="5FE88515" w14:textId="77777777" w:rsidR="00A75497" w:rsidRDefault="00A75497" w:rsidP="00A75497">
      <w:r>
        <w:t>§ 11 Mitgliederversammlung</w:t>
      </w:r>
    </w:p>
    <w:p w14:paraId="62975B8A" w14:textId="77777777" w:rsidR="00391613" w:rsidRDefault="00A75497" w:rsidP="00A75497">
      <w:pPr>
        <w:pStyle w:val="Listenabsatz"/>
        <w:numPr>
          <w:ilvl w:val="0"/>
          <w:numId w:val="10"/>
        </w:numPr>
      </w:pPr>
      <w:r>
        <w:t>Der Mitgliederversammlung gehören alle Vereinsmitglieder mit je einer Stimme an.</w:t>
      </w:r>
    </w:p>
    <w:p w14:paraId="6FB121BC" w14:textId="5C006AEA" w:rsidR="0022645A" w:rsidRDefault="00391613" w:rsidP="00A75497">
      <w:pPr>
        <w:pStyle w:val="Listenabsatz"/>
        <w:numPr>
          <w:ilvl w:val="0"/>
          <w:numId w:val="10"/>
        </w:numPr>
      </w:pPr>
      <w:r>
        <w:t xml:space="preserve">Die Einberufung der Mitgliederversammlung geschieht durch den Vorstand. Die Mitgliederversammlung ist mindestens </w:t>
      </w:r>
      <w:r w:rsidRPr="00D2093D">
        <w:t>einmal jährlich einzuberufen.</w:t>
      </w:r>
      <w:r>
        <w:t xml:space="preserve"> Die Einberufung erfolgt auch, wenn ein dringendes Vereinsinteresse dies erfordert oder mindestens 10 % der Mitglieder einen entsprechenden Antrag an den Vorstand stellen</w:t>
      </w:r>
      <w:r w:rsidR="0022645A">
        <w:t xml:space="preserve">. Das Minderheitsverlangen nach § 37 </w:t>
      </w:r>
      <w:r w:rsidR="0022645A">
        <w:lastRenderedPageBreak/>
        <w:t>Abs. 1 BGB</w:t>
      </w:r>
      <w:r w:rsidR="00C976AC" w:rsidRPr="00A75497">
        <w:t xml:space="preserve"> </w:t>
      </w:r>
      <w:r w:rsidR="0022645A">
        <w:t>wird nur berücksichtigt, wenn die schriftliche Forderung Zweck und Gründe für die Versammlung aufführt.</w:t>
      </w:r>
    </w:p>
    <w:p w14:paraId="4CFDE4C0" w14:textId="77777777" w:rsidR="001A7295" w:rsidRDefault="0022645A" w:rsidP="001A7295">
      <w:pPr>
        <w:pStyle w:val="Listenabsatz"/>
        <w:numPr>
          <w:ilvl w:val="0"/>
          <w:numId w:val="10"/>
        </w:numPr>
      </w:pPr>
      <w:r>
        <w:t xml:space="preserve">Die Einberufung geschieht durch Veröffentlichung in Form von Rundschreiben. Die Themen der Tagesordnung sind darzustellen. Es ist eine Einberufungsfrist </w:t>
      </w:r>
      <w:r w:rsidR="001A7295">
        <w:t>von 14 Tagen einzuhalten. Die Frist beginnt mit dem Tag der Veröffentlichung.</w:t>
      </w:r>
    </w:p>
    <w:p w14:paraId="348584D8" w14:textId="77777777" w:rsidR="001A7295" w:rsidRDefault="001A7295" w:rsidP="001A7295"/>
    <w:p w14:paraId="3068852E" w14:textId="7AD1AAAC" w:rsidR="001A7295" w:rsidRDefault="009E1CCC" w:rsidP="001A7295">
      <w:r>
        <w:t>§</w:t>
      </w:r>
      <w:r w:rsidR="001A7295">
        <w:t xml:space="preserve"> 12 Beschlussfassung der Mitgliederversammlung</w:t>
      </w:r>
    </w:p>
    <w:p w14:paraId="71DB3943" w14:textId="09FF7F8E" w:rsidR="0054594B" w:rsidRPr="00D2093D" w:rsidRDefault="001A7295" w:rsidP="001A7295">
      <w:pPr>
        <w:pStyle w:val="Listenabsatz"/>
        <w:numPr>
          <w:ilvl w:val="0"/>
          <w:numId w:val="11"/>
        </w:numPr>
      </w:pPr>
      <w:r>
        <w:t xml:space="preserve">Die Mitgliederversammlung ist bei ordnungsgemäßer Einladung ohne Rücksicht auf die Anzahl </w:t>
      </w:r>
      <w:proofErr w:type="gramStart"/>
      <w:r>
        <w:t>der</w:t>
      </w:r>
      <w:r w:rsidR="00F671C0">
        <w:t xml:space="preserve"> </w:t>
      </w:r>
      <w:r>
        <w:t>erschienen Mitglieder</w:t>
      </w:r>
      <w:proofErr w:type="gramEnd"/>
      <w:r>
        <w:t xml:space="preserve"> beschlussfähig. Der</w:t>
      </w:r>
      <w:r w:rsidR="002A055B">
        <w:t xml:space="preserve"> / </w:t>
      </w:r>
      <w:r w:rsidR="002A055B" w:rsidRPr="00D2093D">
        <w:t xml:space="preserve">Die </w:t>
      </w:r>
      <w:r w:rsidR="002A055B">
        <w:t xml:space="preserve">Vorstandsvorsitzende oder bei seiner/ </w:t>
      </w:r>
      <w:proofErr w:type="gramStart"/>
      <w:r w:rsidR="002A055B" w:rsidRPr="00D2093D">
        <w:t>ihrer</w:t>
      </w:r>
      <w:r w:rsidR="0054594B" w:rsidRPr="00D2093D">
        <w:t xml:space="preserve"> </w:t>
      </w:r>
      <w:r w:rsidR="002A055B" w:rsidRPr="00D2093D">
        <w:t xml:space="preserve"> Verhinderung</w:t>
      </w:r>
      <w:proofErr w:type="gramEnd"/>
      <w:r w:rsidR="00C976AC" w:rsidRPr="00D2093D">
        <w:t xml:space="preserve">  </w:t>
      </w:r>
      <w:r w:rsidR="0054594B" w:rsidRPr="00D2093D">
        <w:t>der/die Stellvertreter/in leitet die Versammlung.</w:t>
      </w:r>
      <w:r w:rsidR="00C976AC" w:rsidRPr="00D2093D">
        <w:t xml:space="preserve">  </w:t>
      </w:r>
    </w:p>
    <w:p w14:paraId="03BB9B1E" w14:textId="77777777" w:rsidR="0054594B" w:rsidRDefault="0054594B" w:rsidP="001A7295">
      <w:pPr>
        <w:pStyle w:val="Listenabsatz"/>
        <w:numPr>
          <w:ilvl w:val="0"/>
          <w:numId w:val="11"/>
        </w:numPr>
      </w:pPr>
      <w:r>
        <w:t>Beschlüsse werden, sofern die Versammlung nicht etwas anderes bestimmt, offen durch Handaufheben mit Stimmenmehrheit getroffen. Bei Stimmengleichheit gilt ein Antrag als abgelehnt.</w:t>
      </w:r>
    </w:p>
    <w:p w14:paraId="75042C1E" w14:textId="77777777" w:rsidR="009E1CCC" w:rsidRDefault="0054594B" w:rsidP="001A7295">
      <w:pPr>
        <w:pStyle w:val="Listenabsatz"/>
        <w:numPr>
          <w:ilvl w:val="0"/>
          <w:numId w:val="11"/>
        </w:numPr>
      </w:pPr>
      <w:r>
        <w:t xml:space="preserve">Bei Beschlüssen über </w:t>
      </w:r>
      <w:proofErr w:type="spellStart"/>
      <w:r>
        <w:t>Satzungs</w:t>
      </w:r>
      <w:proofErr w:type="spellEnd"/>
      <w:r w:rsidR="009C76A9">
        <w:t xml:space="preserve"> – und Zweckänderungen und bei Beschlüssen über die Auflösung des Vereins sind abweichend von (2) ¾ der in der Mitgliederversammlung abgegebenen Stimmen erforderlich.</w:t>
      </w:r>
      <w:r w:rsidR="00C976AC" w:rsidRPr="00A75497">
        <w:t xml:space="preserve">   </w:t>
      </w:r>
    </w:p>
    <w:p w14:paraId="415FC0AC" w14:textId="77777777" w:rsidR="009E1CCC" w:rsidRDefault="009E1CCC" w:rsidP="009E1CCC"/>
    <w:p w14:paraId="1F45DEB0" w14:textId="72E774DA" w:rsidR="009E1CCC" w:rsidRDefault="009E1CCC" w:rsidP="009E1CCC">
      <w:r>
        <w:t>§ 13 Aufgaben der Mitgliederversammlung</w:t>
      </w:r>
    </w:p>
    <w:p w14:paraId="0EA1D27A" w14:textId="29CD1DC3" w:rsidR="009E1CCC" w:rsidRDefault="009E1CCC" w:rsidP="009E1CCC">
      <w:pPr>
        <w:pStyle w:val="Listenabsatz"/>
        <w:numPr>
          <w:ilvl w:val="0"/>
          <w:numId w:val="12"/>
        </w:numPr>
      </w:pPr>
      <w:r>
        <w:t xml:space="preserve">Die Mitgliederversammlung als </w:t>
      </w:r>
      <w:r w:rsidR="00F671C0">
        <w:t>das</w:t>
      </w:r>
      <w:r>
        <w:t xml:space="preserve"> oberste beschlussfassende Vereinsorgan ist grundsätzlich für alle Aufgaben zuständig, sofern bestimmte Aufgaben gemäß dieser Satzung nicht einem anderen Vereinsorgan</w:t>
      </w:r>
      <w:r w:rsidR="00F671C0">
        <w:t xml:space="preserve"> übertragen worden sind.</w:t>
      </w:r>
    </w:p>
    <w:p w14:paraId="3CFB9E01" w14:textId="21ADCAE2" w:rsidR="00F671C0" w:rsidRDefault="00F671C0" w:rsidP="009E1CCC">
      <w:pPr>
        <w:pStyle w:val="Listenabsatz"/>
        <w:numPr>
          <w:ilvl w:val="0"/>
          <w:numId w:val="12"/>
        </w:numPr>
      </w:pPr>
      <w:r>
        <w:t xml:space="preserve">Die Mitgliederversammlung wählt aus der Reihe der Mitglieder den Vorstand. Gewählt sind die Personen, die die meisten Stimmen auf sich vereinigen. Die Wahl </w:t>
      </w:r>
      <w:r w:rsidRPr="00392966">
        <w:t xml:space="preserve">findet auf Wunsch </w:t>
      </w:r>
      <w:r w:rsidR="00624F8E" w:rsidRPr="00392966">
        <w:t>aus der Versammlung</w:t>
      </w:r>
      <w:r w:rsidR="00624F8E">
        <w:t xml:space="preserve"> </w:t>
      </w:r>
      <w:r>
        <w:t>geheim mit Stimmzetteln statt</w:t>
      </w:r>
      <w:r w:rsidR="00624F8E">
        <w:t>.</w:t>
      </w:r>
    </w:p>
    <w:p w14:paraId="234CFC6C" w14:textId="166A292D" w:rsidR="00624F8E" w:rsidRDefault="00624F8E" w:rsidP="009E1CCC">
      <w:pPr>
        <w:pStyle w:val="Listenabsatz"/>
        <w:numPr>
          <w:ilvl w:val="0"/>
          <w:numId w:val="12"/>
        </w:numPr>
      </w:pPr>
      <w:r>
        <w:t>Die Mitgliederversammlung kann Mitglieder des Vorstands abwählen.</w:t>
      </w:r>
    </w:p>
    <w:p w14:paraId="5F544EB0" w14:textId="01BA62F7" w:rsidR="00624F8E" w:rsidRDefault="00624F8E" w:rsidP="009E1CCC">
      <w:pPr>
        <w:pStyle w:val="Listenabsatz"/>
        <w:numPr>
          <w:ilvl w:val="0"/>
          <w:numId w:val="12"/>
        </w:numPr>
      </w:pPr>
      <w:r>
        <w:t>Die Mitgliederversammlung entscheidet über Anträge von Mitgliedern, die durch Vorstandsbeschluss ausgeschlossen werden sollen.</w:t>
      </w:r>
    </w:p>
    <w:p w14:paraId="6673595F" w14:textId="79EC8BAC" w:rsidR="00624F8E" w:rsidRDefault="00624F8E" w:rsidP="009E1CCC">
      <w:pPr>
        <w:pStyle w:val="Listenabsatz"/>
        <w:numPr>
          <w:ilvl w:val="0"/>
          <w:numId w:val="12"/>
        </w:numPr>
      </w:pPr>
      <w:r>
        <w:t xml:space="preserve">Die Mitgliederversammlung nimmt den jährlich vorzulegenden Geschäftsbericht des Vorstandes </w:t>
      </w:r>
      <w:r w:rsidR="00282421">
        <w:t xml:space="preserve">und den Prüfungsbericht </w:t>
      </w:r>
      <w:r w:rsidR="00282421" w:rsidRPr="00392966">
        <w:t>der Rechnungsprüfer</w:t>
      </w:r>
      <w:r w:rsidR="00282421">
        <w:t xml:space="preserve"> entgegen und erteilt dem Vorstand Entlastung.</w:t>
      </w:r>
    </w:p>
    <w:p w14:paraId="02B73BA6" w14:textId="49092186" w:rsidR="0005693F" w:rsidRDefault="0005693F" w:rsidP="009E1CCC">
      <w:pPr>
        <w:pStyle w:val="Listenabsatz"/>
        <w:numPr>
          <w:ilvl w:val="0"/>
          <w:numId w:val="12"/>
        </w:numPr>
      </w:pPr>
      <w:r>
        <w:t>Die Mitgliederversammlung hat Satzungsänderungen und die Vereinsauflösung zu beschließen.</w:t>
      </w:r>
    </w:p>
    <w:p w14:paraId="2F16D1CC" w14:textId="7E57E43F" w:rsidR="00282421" w:rsidRDefault="00282421" w:rsidP="009E1CCC">
      <w:pPr>
        <w:pStyle w:val="Listenabsatz"/>
        <w:numPr>
          <w:ilvl w:val="0"/>
          <w:numId w:val="12"/>
        </w:numPr>
      </w:pPr>
      <w:r>
        <w:t>Der Mitgliederversammlung sind die Jahresrechnung und der Jahresbericht zur Beschlussfassung über die Genehmigung und die Entlastung</w:t>
      </w:r>
      <w:r w:rsidR="000A5D68">
        <w:t xml:space="preserve"> des Vorstands vorzulegen. Die Mitgliederversammlung bestellt zwei Rechnungsprüfer, die weder dem Vorstand noch einem vom Vorstand berufenen Gremium angehören und auch nicht Angestellte des Vereins sein dürfen, um die Buchführung einschließlich Jahresabschluss zu prüfen und über das Ergebnis vor der Mitgliederversammlung zu berichten. Die Rechnungsprüfer haben Zugang zu allen Buchungs- und Rechnungsunterlagen des Vereins.</w:t>
      </w:r>
    </w:p>
    <w:p w14:paraId="0CDC4B89" w14:textId="430979A4" w:rsidR="0005693F" w:rsidRDefault="0005693F" w:rsidP="009E1CCC">
      <w:pPr>
        <w:pStyle w:val="Listenabsatz"/>
        <w:numPr>
          <w:ilvl w:val="0"/>
          <w:numId w:val="12"/>
        </w:numPr>
      </w:pPr>
      <w:r>
        <w:t xml:space="preserve">Die Mitgliederversammlung entscheidet insbesondere </w:t>
      </w:r>
      <w:r w:rsidRPr="00392966">
        <w:t>auch über Mitgliedsbeiträge</w:t>
      </w:r>
      <w:r w:rsidR="005A47B2" w:rsidRPr="00392966">
        <w:t>.</w:t>
      </w:r>
    </w:p>
    <w:p w14:paraId="28986878" w14:textId="044C9430" w:rsidR="0005693F" w:rsidRDefault="005A47B2" w:rsidP="009E1CCC">
      <w:pPr>
        <w:pStyle w:val="Listenabsatz"/>
        <w:numPr>
          <w:ilvl w:val="0"/>
          <w:numId w:val="12"/>
        </w:numPr>
      </w:pPr>
      <w:r>
        <w:t>Die Mitgliederversammlung kann über weitere Angelegenheiten beschließen, die ihr vom Vorstand oder aus der Mitgliederschaft vorgelegt werden.</w:t>
      </w:r>
    </w:p>
    <w:p w14:paraId="08DDA70B" w14:textId="5741E33C" w:rsidR="005A47B2" w:rsidRDefault="005A47B2" w:rsidP="005A47B2">
      <w:pPr>
        <w:ind w:left="360"/>
      </w:pPr>
    </w:p>
    <w:p w14:paraId="15B75B87" w14:textId="28393F23" w:rsidR="005A47B2" w:rsidRDefault="005A47B2" w:rsidP="005A47B2">
      <w:pPr>
        <w:ind w:left="360"/>
      </w:pPr>
      <w:r>
        <w:t>§ 14 Der Vorstand</w:t>
      </w:r>
    </w:p>
    <w:p w14:paraId="3737E6BA" w14:textId="050594CE" w:rsidR="005A47B2" w:rsidRPr="00392966" w:rsidRDefault="005A47B2" w:rsidP="005A47B2">
      <w:pPr>
        <w:pStyle w:val="Listenabsatz"/>
        <w:numPr>
          <w:ilvl w:val="0"/>
          <w:numId w:val="14"/>
        </w:numPr>
      </w:pPr>
      <w:r w:rsidRPr="00392966">
        <w:t xml:space="preserve">Der geschäftsführende Vorstand </w:t>
      </w:r>
      <w:r w:rsidR="00992690" w:rsidRPr="00392966">
        <w:t xml:space="preserve">gem. </w:t>
      </w:r>
      <w:r w:rsidR="00E82517" w:rsidRPr="00392966">
        <w:t xml:space="preserve">§ 26 BGB </w:t>
      </w:r>
      <w:r w:rsidRPr="00392966">
        <w:t>besteht aus dem</w:t>
      </w:r>
      <w:r w:rsidR="00992690" w:rsidRPr="00392966">
        <w:t>/der</w:t>
      </w:r>
      <w:r w:rsidRPr="00392966">
        <w:t xml:space="preserve"> 1. Vorsitzenden</w:t>
      </w:r>
      <w:r w:rsidR="00E82517" w:rsidRPr="00392966">
        <w:t>/e</w:t>
      </w:r>
      <w:r w:rsidRPr="00392966">
        <w:t>, dem</w:t>
      </w:r>
      <w:r w:rsidR="00992690" w:rsidRPr="00392966">
        <w:t>/der</w:t>
      </w:r>
      <w:r w:rsidRPr="00392966">
        <w:t xml:space="preserve"> stellvertretenden Vorsitzenden/</w:t>
      </w:r>
      <w:r w:rsidR="00992690" w:rsidRPr="00392966">
        <w:t xml:space="preserve">e, dem/ der Schatzmeister/in, dem/der </w:t>
      </w:r>
      <w:r w:rsidR="00992690" w:rsidRPr="00392966">
        <w:lastRenderedPageBreak/>
        <w:t>Geschäftsführer/in. Zum erweiterten Vorstand</w:t>
      </w:r>
      <w:r w:rsidR="00E82517" w:rsidRPr="00392966">
        <w:t xml:space="preserve"> gehören der/</w:t>
      </w:r>
      <w:proofErr w:type="gramStart"/>
      <w:r w:rsidR="00E82517" w:rsidRPr="00392966">
        <w:t>die stellvertretende Geschäftsführer</w:t>
      </w:r>
      <w:proofErr w:type="gramEnd"/>
      <w:r w:rsidR="00E82517" w:rsidRPr="00392966">
        <w:t>/in, stellvertretende Schatzmeister/in und Beisitzer.</w:t>
      </w:r>
    </w:p>
    <w:p w14:paraId="0B676971" w14:textId="77777777" w:rsidR="00F00FF9" w:rsidRPr="00F00FF9" w:rsidRDefault="00F00FF9" w:rsidP="005A47B2">
      <w:pPr>
        <w:pStyle w:val="Listenabsatz"/>
        <w:numPr>
          <w:ilvl w:val="0"/>
          <w:numId w:val="14"/>
        </w:numPr>
        <w:rPr>
          <w:u w:val="single"/>
        </w:rPr>
      </w:pPr>
      <w:r w:rsidRPr="00392966">
        <w:t>Die Mitglieder des geschäftsführenden Vorstands und des erweiterten Vorstands</w:t>
      </w:r>
      <w:r>
        <w:rPr>
          <w:u w:val="single"/>
        </w:rPr>
        <w:t xml:space="preserve"> </w:t>
      </w:r>
      <w:r w:rsidRPr="00F00FF9">
        <w:t>werden durch die</w:t>
      </w:r>
      <w:r>
        <w:t xml:space="preserve"> Mitgliederversammlung auf 3 Jahre gewählt. Scheiden Vorstandsmitglieder vorzeitig aus, so ist eine außerordentliche Mitgliederversammlung unverzüglich zu einer Ersatzwahl einzuberufen, wenn weniger als 2 Vorstandsmitglieder verbleiben.</w:t>
      </w:r>
    </w:p>
    <w:p w14:paraId="422A459A" w14:textId="734E070A" w:rsidR="00F00FF9" w:rsidRDefault="00F00FF9" w:rsidP="005A47B2">
      <w:pPr>
        <w:pStyle w:val="Listenabsatz"/>
        <w:numPr>
          <w:ilvl w:val="0"/>
          <w:numId w:val="14"/>
        </w:numPr>
      </w:pPr>
      <w:r w:rsidRPr="006E33E3">
        <w:t>Außer durch Tod oder Ablauf einer Wahlperiode erlischt</w:t>
      </w:r>
      <w:r w:rsidR="006E33E3" w:rsidRPr="006E33E3">
        <w:t xml:space="preserve"> das Amt eines Vorstandsmitgliedes</w:t>
      </w:r>
      <w:r w:rsidRPr="006E33E3">
        <w:t xml:space="preserve"> </w:t>
      </w:r>
      <w:r w:rsidR="006E33E3">
        <w:t>mit dem Austritt oder Ausschluss aus dem Verein, durch Amtsenthebung oder Rücktritt.</w:t>
      </w:r>
    </w:p>
    <w:p w14:paraId="13710D89" w14:textId="40CD9C6C" w:rsidR="006E33E3" w:rsidRDefault="006E33E3" w:rsidP="005A47B2">
      <w:pPr>
        <w:pStyle w:val="Listenabsatz"/>
        <w:numPr>
          <w:ilvl w:val="0"/>
          <w:numId w:val="14"/>
        </w:numPr>
      </w:pPr>
      <w:r>
        <w:t>Die Mitgliederversammlung kann jederzeit durch Wahl eines neuen Vorstandes den gesamten Vorstand oder ein einzelnes Vorstandsmitglied des Amtes entheben.</w:t>
      </w:r>
    </w:p>
    <w:p w14:paraId="2AF6BFDD" w14:textId="1E64B37D" w:rsidR="006E33E3" w:rsidRDefault="006E33E3" w:rsidP="005A47B2">
      <w:pPr>
        <w:pStyle w:val="Listenabsatz"/>
        <w:numPr>
          <w:ilvl w:val="0"/>
          <w:numId w:val="14"/>
        </w:numPr>
      </w:pPr>
      <w:r>
        <w:t>Die Vorstandsmitglieder können jederzeit schriftlich ihren Rücktritt erklären. Die Rücktrittserklärung ist an ein verbleibendes Vorstandsmitglied</w:t>
      </w:r>
      <w:r w:rsidR="00F41E66">
        <w:t xml:space="preserve">, im Falle des Rücktritts des gesamten Vorstands, </w:t>
      </w:r>
      <w:r w:rsidR="00F41E66" w:rsidRPr="00392966">
        <w:t>an den/die Geschäftsführer/in</w:t>
      </w:r>
      <w:r w:rsidR="00F41E66">
        <w:t xml:space="preserve"> zu richten. Die Rücktrittserklärung wird jedoch erst 1 Monat nach Eingang wirksam.</w:t>
      </w:r>
    </w:p>
    <w:p w14:paraId="1A8D5A27" w14:textId="59363DC2" w:rsidR="00F41E66" w:rsidRDefault="00F41E66" w:rsidP="00F41E66">
      <w:pPr>
        <w:ind w:left="720"/>
      </w:pPr>
    </w:p>
    <w:p w14:paraId="10EC26B4" w14:textId="67BF88D0" w:rsidR="00F41E66" w:rsidRDefault="00F41E66" w:rsidP="00F41E66">
      <w:pPr>
        <w:ind w:left="720"/>
      </w:pPr>
      <w:r>
        <w:t>§ 15 Aufgabenbereich des Vorstandes</w:t>
      </w:r>
    </w:p>
    <w:p w14:paraId="39F093FE" w14:textId="23987AFE" w:rsidR="00F41E66" w:rsidRDefault="00F41E66" w:rsidP="00F41E66">
      <w:pPr>
        <w:pStyle w:val="Listenabsatz"/>
        <w:numPr>
          <w:ilvl w:val="0"/>
          <w:numId w:val="17"/>
        </w:numPr>
      </w:pPr>
      <w:r>
        <w:t xml:space="preserve">Dem Vorstand </w:t>
      </w:r>
      <w:proofErr w:type="gramStart"/>
      <w:r>
        <w:t>obliegt</w:t>
      </w:r>
      <w:proofErr w:type="gramEnd"/>
      <w:r>
        <w:t xml:space="preserve"> die Geschäftsführung und Vertretung des Vereins</w:t>
      </w:r>
    </w:p>
    <w:p w14:paraId="2BB33632" w14:textId="55D038E1" w:rsidR="00F41E66" w:rsidRDefault="00F41E66" w:rsidP="00F41E66">
      <w:pPr>
        <w:pStyle w:val="Listenabsatz"/>
        <w:numPr>
          <w:ilvl w:val="0"/>
          <w:numId w:val="17"/>
        </w:numPr>
      </w:pPr>
      <w:r>
        <w:t xml:space="preserve">Er führt die Beschlüsse der Mitgliederversammlung aus und erledigt </w:t>
      </w:r>
      <w:r w:rsidR="00E72777">
        <w:t>die durch diese Satzung übertragenen Aufgaben sowie die Geschäfte der laufenden Verwaltung in eigener Zuständigkeit.</w:t>
      </w:r>
    </w:p>
    <w:p w14:paraId="3022EEC0" w14:textId="4F2280C9" w:rsidR="00E72777" w:rsidRDefault="00E72777" w:rsidP="00F41E66">
      <w:pPr>
        <w:pStyle w:val="Listenabsatz"/>
        <w:numPr>
          <w:ilvl w:val="0"/>
          <w:numId w:val="17"/>
        </w:numPr>
      </w:pPr>
      <w:r>
        <w:t>Der Vorstand vertritt den Verein gerichtlich und außergerichtlich in allen Vereinsangelegenheiten im Sinne des § 26 Abs. 2 BGB.</w:t>
      </w:r>
    </w:p>
    <w:p w14:paraId="79B36B85" w14:textId="2B7C147E" w:rsidR="00E72777" w:rsidRPr="00392966" w:rsidRDefault="00E72777" w:rsidP="00F41E66">
      <w:pPr>
        <w:pStyle w:val="Listenabsatz"/>
        <w:numPr>
          <w:ilvl w:val="0"/>
          <w:numId w:val="17"/>
        </w:numPr>
      </w:pPr>
      <w:r w:rsidRPr="00392966">
        <w:t xml:space="preserve">Die Mitglieder des geschäftsführenden Vorstands sind </w:t>
      </w:r>
      <w:r w:rsidR="000D30D3" w:rsidRPr="00392966">
        <w:t xml:space="preserve">jeweils </w:t>
      </w:r>
      <w:r w:rsidRPr="00392966">
        <w:t xml:space="preserve">einzeln </w:t>
      </w:r>
      <w:r w:rsidR="000D30D3" w:rsidRPr="00392966">
        <w:t xml:space="preserve">berechtigt, den Verein zu vertreten. </w:t>
      </w:r>
    </w:p>
    <w:p w14:paraId="522AE251" w14:textId="196195FD" w:rsidR="000D30D3" w:rsidRDefault="000D30D3" w:rsidP="00F41E66">
      <w:pPr>
        <w:pStyle w:val="Listenabsatz"/>
        <w:numPr>
          <w:ilvl w:val="0"/>
          <w:numId w:val="17"/>
        </w:numPr>
      </w:pPr>
      <w:r>
        <w:t>Der Vorstand ist der Mitgliederversammlung verantwortlich. Er hat der ordentlichen Mitgliederversammlung einen ausführlichen Bericht über seine Arbeit vorzulegen.</w:t>
      </w:r>
    </w:p>
    <w:p w14:paraId="4FC3CF18" w14:textId="7CA53A4E" w:rsidR="000D30D3" w:rsidRDefault="000D30D3" w:rsidP="000D30D3">
      <w:r>
        <w:t xml:space="preserve">         § 16 Protokolle</w:t>
      </w:r>
    </w:p>
    <w:p w14:paraId="69BAB234" w14:textId="6B396291" w:rsidR="000D30D3" w:rsidRDefault="000D30D3" w:rsidP="000D30D3">
      <w:r>
        <w:t xml:space="preserve">            Die Beschlüsse des Vorstands und der Mitgliederversammlung</w:t>
      </w:r>
      <w:r w:rsidR="00712294">
        <w:t xml:space="preserve"> werden schriftlich protokolliert </w:t>
      </w:r>
    </w:p>
    <w:p w14:paraId="138746DF" w14:textId="26FF6865" w:rsidR="00712294" w:rsidRDefault="00712294" w:rsidP="00CD6C58">
      <w:pPr>
        <w:ind w:left="552"/>
      </w:pPr>
      <w:r>
        <w:t xml:space="preserve">und stehen den Mitgliedern zur Einsicht zur Verfügung. Im Protokoll sollen Ort und Zeit der Versammlung sowie das jeweilige Abstimmungsergebnis festgehalten werden. Das Protokoll ist vom Versammlungsleiter und </w:t>
      </w:r>
      <w:r w:rsidR="00B473DE">
        <w:t xml:space="preserve">vom </w:t>
      </w:r>
      <w:r w:rsidR="00B473DE" w:rsidRPr="00671479">
        <w:t>Protokollführer</w:t>
      </w:r>
      <w:r w:rsidR="00B473DE">
        <w:t xml:space="preserve"> zu unterschreiben.</w:t>
      </w:r>
      <w:r>
        <w:t xml:space="preserve"> </w:t>
      </w:r>
    </w:p>
    <w:p w14:paraId="0F013909" w14:textId="1E246F5B" w:rsidR="00B473DE" w:rsidRDefault="00B473DE" w:rsidP="00392966">
      <w:pPr>
        <w:ind w:firstLine="360"/>
      </w:pPr>
      <w:r>
        <w:t>§ 17 Auflösung und Verwendung des Vereinsvermögens</w:t>
      </w:r>
    </w:p>
    <w:p w14:paraId="76D0B4EC" w14:textId="4E2A516C" w:rsidR="00B473DE" w:rsidRDefault="00B473DE" w:rsidP="00B473DE">
      <w:pPr>
        <w:pStyle w:val="Listenabsatz"/>
        <w:numPr>
          <w:ilvl w:val="0"/>
          <w:numId w:val="18"/>
        </w:numPr>
      </w:pPr>
      <w:r>
        <w:t xml:space="preserve">Im Falle der Auflösung des Vereins sind die im Amt befindlichen Vorstandsmitglieder die Liquidatoren. </w:t>
      </w:r>
    </w:p>
    <w:p w14:paraId="48827ED7" w14:textId="2DD13D03" w:rsidR="00B473DE" w:rsidRPr="005E7CC7" w:rsidRDefault="00B473DE" w:rsidP="00B473DE">
      <w:pPr>
        <w:pStyle w:val="Listenabsatz"/>
        <w:numPr>
          <w:ilvl w:val="0"/>
          <w:numId w:val="18"/>
        </w:numPr>
      </w:pPr>
      <w:r>
        <w:t xml:space="preserve">Bei Auflösung oder Aufhebung des Vereins oder bei Wegfall steuerbegünstigter Zwecke fällt das Vermögen des Vereins dem Kindermissionswerk Aachen </w:t>
      </w:r>
      <w:r w:rsidRPr="00B473DE">
        <w:rPr>
          <w:u w:val="single"/>
        </w:rPr>
        <w:t>oder deren Rechtsnachfolger</w:t>
      </w:r>
      <w:r>
        <w:rPr>
          <w:u w:val="single"/>
        </w:rPr>
        <w:t xml:space="preserve"> zu.</w:t>
      </w:r>
    </w:p>
    <w:p w14:paraId="4F1E6824" w14:textId="088CD5F1" w:rsidR="005E7CC7" w:rsidRDefault="005E7CC7" w:rsidP="00B473DE">
      <w:pPr>
        <w:pStyle w:val="Listenabsatz"/>
        <w:numPr>
          <w:ilvl w:val="0"/>
          <w:numId w:val="18"/>
        </w:numPr>
      </w:pPr>
      <w:r w:rsidRPr="005E7CC7">
        <w:t>Der Vermögensanfall bezieht sich nur auf das restliche, d.h. nach der Liquidation noch übrig</w:t>
      </w:r>
      <w:r>
        <w:t xml:space="preserve"> gebliebene Vereinsvermögen.</w:t>
      </w:r>
    </w:p>
    <w:p w14:paraId="2D7F4087" w14:textId="4CBED1B2" w:rsidR="005E7CC7" w:rsidRDefault="005E7CC7" w:rsidP="005E7CC7">
      <w:pPr>
        <w:ind w:left="360"/>
      </w:pPr>
    </w:p>
    <w:p w14:paraId="4F7F7CB8" w14:textId="030A62D1" w:rsidR="005E7CC7" w:rsidRDefault="005E7CC7" w:rsidP="005E7CC7">
      <w:pPr>
        <w:ind w:left="360"/>
      </w:pPr>
      <w:r>
        <w:t>§ 18 In-Kraft-Treten</w:t>
      </w:r>
    </w:p>
    <w:p w14:paraId="42FC6578" w14:textId="1D3DCDB5" w:rsidR="002207B7" w:rsidRPr="00A75497" w:rsidRDefault="005E7CC7" w:rsidP="00FB0660">
      <w:pPr>
        <w:ind w:left="456"/>
      </w:pPr>
      <w:r>
        <w:t xml:space="preserve">Diese Satzung ist in der Mitgliederversammlung am </w:t>
      </w:r>
      <w:r w:rsidR="00825C88">
        <w:t>04.Juni 2022</w:t>
      </w:r>
      <w:r>
        <w:t xml:space="preserve"> </w:t>
      </w:r>
      <w:r w:rsidR="00825C88">
        <w:t>b</w:t>
      </w:r>
      <w:r>
        <w:t>eschlossen worden und ist damit in Kraft getreten.</w:t>
      </w:r>
      <w:bookmarkStart w:id="0" w:name="_GoBack"/>
      <w:bookmarkEnd w:id="0"/>
      <w:r w:rsidR="00C976AC" w:rsidRPr="00A75497">
        <w:t xml:space="preserve">                              </w:t>
      </w:r>
    </w:p>
    <w:sectPr w:rsidR="002207B7" w:rsidRPr="00A75497" w:rsidSect="00712294">
      <w:pgSz w:w="11906" w:h="16838"/>
      <w:pgMar w:top="1417"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020F"/>
    <w:multiLevelType w:val="hybridMultilevel"/>
    <w:tmpl w:val="71C89A48"/>
    <w:lvl w:ilvl="0" w:tplc="04070011">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BD29F3"/>
    <w:multiLevelType w:val="hybridMultilevel"/>
    <w:tmpl w:val="1950624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492895"/>
    <w:multiLevelType w:val="hybridMultilevel"/>
    <w:tmpl w:val="AF4EB51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2F6DE1"/>
    <w:multiLevelType w:val="hybridMultilevel"/>
    <w:tmpl w:val="A58EB094"/>
    <w:lvl w:ilvl="0" w:tplc="04070011">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7731B3"/>
    <w:multiLevelType w:val="hybridMultilevel"/>
    <w:tmpl w:val="CFDA716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2208E5"/>
    <w:multiLevelType w:val="hybridMultilevel"/>
    <w:tmpl w:val="8F94A742"/>
    <w:lvl w:ilvl="0" w:tplc="6F1E3F0E">
      <w:start w:val="1"/>
      <w:numFmt w:val="decimal"/>
      <w:lvlText w:val="%1)"/>
      <w:lvlJc w:val="left"/>
      <w:pPr>
        <w:ind w:left="1515" w:hanging="360"/>
      </w:pPr>
      <w:rPr>
        <w:rFonts w:hint="default"/>
      </w:rPr>
    </w:lvl>
    <w:lvl w:ilvl="1" w:tplc="04070019" w:tentative="1">
      <w:start w:val="1"/>
      <w:numFmt w:val="lowerLetter"/>
      <w:lvlText w:val="%2."/>
      <w:lvlJc w:val="left"/>
      <w:pPr>
        <w:ind w:left="2235" w:hanging="360"/>
      </w:pPr>
    </w:lvl>
    <w:lvl w:ilvl="2" w:tplc="0407001B" w:tentative="1">
      <w:start w:val="1"/>
      <w:numFmt w:val="lowerRoman"/>
      <w:lvlText w:val="%3."/>
      <w:lvlJc w:val="right"/>
      <w:pPr>
        <w:ind w:left="2955" w:hanging="180"/>
      </w:pPr>
    </w:lvl>
    <w:lvl w:ilvl="3" w:tplc="0407000F" w:tentative="1">
      <w:start w:val="1"/>
      <w:numFmt w:val="decimal"/>
      <w:lvlText w:val="%4."/>
      <w:lvlJc w:val="left"/>
      <w:pPr>
        <w:ind w:left="3675" w:hanging="360"/>
      </w:pPr>
    </w:lvl>
    <w:lvl w:ilvl="4" w:tplc="04070019" w:tentative="1">
      <w:start w:val="1"/>
      <w:numFmt w:val="lowerLetter"/>
      <w:lvlText w:val="%5."/>
      <w:lvlJc w:val="left"/>
      <w:pPr>
        <w:ind w:left="4395" w:hanging="360"/>
      </w:pPr>
    </w:lvl>
    <w:lvl w:ilvl="5" w:tplc="0407001B" w:tentative="1">
      <w:start w:val="1"/>
      <w:numFmt w:val="lowerRoman"/>
      <w:lvlText w:val="%6."/>
      <w:lvlJc w:val="right"/>
      <w:pPr>
        <w:ind w:left="5115" w:hanging="180"/>
      </w:pPr>
    </w:lvl>
    <w:lvl w:ilvl="6" w:tplc="0407000F" w:tentative="1">
      <w:start w:val="1"/>
      <w:numFmt w:val="decimal"/>
      <w:lvlText w:val="%7."/>
      <w:lvlJc w:val="left"/>
      <w:pPr>
        <w:ind w:left="5835" w:hanging="360"/>
      </w:pPr>
    </w:lvl>
    <w:lvl w:ilvl="7" w:tplc="04070019" w:tentative="1">
      <w:start w:val="1"/>
      <w:numFmt w:val="lowerLetter"/>
      <w:lvlText w:val="%8."/>
      <w:lvlJc w:val="left"/>
      <w:pPr>
        <w:ind w:left="6555" w:hanging="360"/>
      </w:pPr>
    </w:lvl>
    <w:lvl w:ilvl="8" w:tplc="0407001B" w:tentative="1">
      <w:start w:val="1"/>
      <w:numFmt w:val="lowerRoman"/>
      <w:lvlText w:val="%9."/>
      <w:lvlJc w:val="right"/>
      <w:pPr>
        <w:ind w:left="7275" w:hanging="180"/>
      </w:pPr>
    </w:lvl>
  </w:abstractNum>
  <w:abstractNum w:abstractNumId="6" w15:restartNumberingAfterBreak="0">
    <w:nsid w:val="24A91C18"/>
    <w:multiLevelType w:val="hybridMultilevel"/>
    <w:tmpl w:val="0C70A1FC"/>
    <w:lvl w:ilvl="0" w:tplc="707CC5DC">
      <w:start w:val="1"/>
      <w:numFmt w:val="decimal"/>
      <w:lvlText w:val="%1)"/>
      <w:lvlJc w:val="left"/>
      <w:pPr>
        <w:ind w:left="1155" w:hanging="360"/>
      </w:pPr>
      <w:rPr>
        <w:rFonts w:hint="default"/>
      </w:rPr>
    </w:lvl>
    <w:lvl w:ilvl="1" w:tplc="04070019" w:tentative="1">
      <w:start w:val="1"/>
      <w:numFmt w:val="lowerLetter"/>
      <w:lvlText w:val="%2."/>
      <w:lvlJc w:val="left"/>
      <w:pPr>
        <w:ind w:left="1875" w:hanging="360"/>
      </w:pPr>
    </w:lvl>
    <w:lvl w:ilvl="2" w:tplc="0407001B" w:tentative="1">
      <w:start w:val="1"/>
      <w:numFmt w:val="lowerRoman"/>
      <w:lvlText w:val="%3."/>
      <w:lvlJc w:val="right"/>
      <w:pPr>
        <w:ind w:left="2595" w:hanging="180"/>
      </w:pPr>
    </w:lvl>
    <w:lvl w:ilvl="3" w:tplc="0407000F" w:tentative="1">
      <w:start w:val="1"/>
      <w:numFmt w:val="decimal"/>
      <w:lvlText w:val="%4."/>
      <w:lvlJc w:val="left"/>
      <w:pPr>
        <w:ind w:left="3315" w:hanging="360"/>
      </w:pPr>
    </w:lvl>
    <w:lvl w:ilvl="4" w:tplc="04070019" w:tentative="1">
      <w:start w:val="1"/>
      <w:numFmt w:val="lowerLetter"/>
      <w:lvlText w:val="%5."/>
      <w:lvlJc w:val="left"/>
      <w:pPr>
        <w:ind w:left="4035" w:hanging="360"/>
      </w:pPr>
    </w:lvl>
    <w:lvl w:ilvl="5" w:tplc="0407001B" w:tentative="1">
      <w:start w:val="1"/>
      <w:numFmt w:val="lowerRoman"/>
      <w:lvlText w:val="%6."/>
      <w:lvlJc w:val="right"/>
      <w:pPr>
        <w:ind w:left="4755" w:hanging="180"/>
      </w:pPr>
    </w:lvl>
    <w:lvl w:ilvl="6" w:tplc="0407000F" w:tentative="1">
      <w:start w:val="1"/>
      <w:numFmt w:val="decimal"/>
      <w:lvlText w:val="%7."/>
      <w:lvlJc w:val="left"/>
      <w:pPr>
        <w:ind w:left="5475" w:hanging="360"/>
      </w:pPr>
    </w:lvl>
    <w:lvl w:ilvl="7" w:tplc="04070019" w:tentative="1">
      <w:start w:val="1"/>
      <w:numFmt w:val="lowerLetter"/>
      <w:lvlText w:val="%8."/>
      <w:lvlJc w:val="left"/>
      <w:pPr>
        <w:ind w:left="6195" w:hanging="360"/>
      </w:pPr>
    </w:lvl>
    <w:lvl w:ilvl="8" w:tplc="0407001B" w:tentative="1">
      <w:start w:val="1"/>
      <w:numFmt w:val="lowerRoman"/>
      <w:lvlText w:val="%9."/>
      <w:lvlJc w:val="right"/>
      <w:pPr>
        <w:ind w:left="6915" w:hanging="180"/>
      </w:pPr>
    </w:lvl>
  </w:abstractNum>
  <w:abstractNum w:abstractNumId="7" w15:restartNumberingAfterBreak="0">
    <w:nsid w:val="2C9D3C78"/>
    <w:multiLevelType w:val="hybridMultilevel"/>
    <w:tmpl w:val="9418FB8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156E78"/>
    <w:multiLevelType w:val="hybridMultilevel"/>
    <w:tmpl w:val="0E9CF606"/>
    <w:lvl w:ilvl="0" w:tplc="A192E54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A033278"/>
    <w:multiLevelType w:val="hybridMultilevel"/>
    <w:tmpl w:val="280A7228"/>
    <w:lvl w:ilvl="0" w:tplc="3326B6B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42946990"/>
    <w:multiLevelType w:val="hybridMultilevel"/>
    <w:tmpl w:val="AD260B6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D917D61"/>
    <w:multiLevelType w:val="hybridMultilevel"/>
    <w:tmpl w:val="3F6A58E4"/>
    <w:lvl w:ilvl="0" w:tplc="04070011">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5654950"/>
    <w:multiLevelType w:val="hybridMultilevel"/>
    <w:tmpl w:val="A5509238"/>
    <w:lvl w:ilvl="0" w:tplc="04070011">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70471D0"/>
    <w:multiLevelType w:val="hybridMultilevel"/>
    <w:tmpl w:val="FB3852A6"/>
    <w:lvl w:ilvl="0" w:tplc="04070011">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8DB06E0"/>
    <w:multiLevelType w:val="hybridMultilevel"/>
    <w:tmpl w:val="2E1A174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BC24BAE"/>
    <w:multiLevelType w:val="hybridMultilevel"/>
    <w:tmpl w:val="9042CE90"/>
    <w:lvl w:ilvl="0" w:tplc="04070011">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0A94037"/>
    <w:multiLevelType w:val="hybridMultilevel"/>
    <w:tmpl w:val="079E7BF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F83236B"/>
    <w:multiLevelType w:val="hybridMultilevel"/>
    <w:tmpl w:val="F7CA92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7"/>
  </w:num>
  <w:num w:numId="3">
    <w:abstractNumId w:val="14"/>
  </w:num>
  <w:num w:numId="4">
    <w:abstractNumId w:val="15"/>
  </w:num>
  <w:num w:numId="5">
    <w:abstractNumId w:val="12"/>
  </w:num>
  <w:num w:numId="6">
    <w:abstractNumId w:val="3"/>
  </w:num>
  <w:num w:numId="7">
    <w:abstractNumId w:val="11"/>
  </w:num>
  <w:num w:numId="8">
    <w:abstractNumId w:val="0"/>
  </w:num>
  <w:num w:numId="9">
    <w:abstractNumId w:val="13"/>
  </w:num>
  <w:num w:numId="10">
    <w:abstractNumId w:val="10"/>
  </w:num>
  <w:num w:numId="11">
    <w:abstractNumId w:val="1"/>
  </w:num>
  <w:num w:numId="12">
    <w:abstractNumId w:val="2"/>
  </w:num>
  <w:num w:numId="13">
    <w:abstractNumId w:val="16"/>
  </w:num>
  <w:num w:numId="14">
    <w:abstractNumId w:val="8"/>
  </w:num>
  <w:num w:numId="15">
    <w:abstractNumId w:val="9"/>
  </w:num>
  <w:num w:numId="16">
    <w:abstractNumId w:val="6"/>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B3"/>
    <w:rsid w:val="0005693F"/>
    <w:rsid w:val="000A0F94"/>
    <w:rsid w:val="000A5D68"/>
    <w:rsid w:val="000D30D3"/>
    <w:rsid w:val="0016462D"/>
    <w:rsid w:val="001A7295"/>
    <w:rsid w:val="001B475E"/>
    <w:rsid w:val="001D394B"/>
    <w:rsid w:val="0022007E"/>
    <w:rsid w:val="002207B7"/>
    <w:rsid w:val="0022645A"/>
    <w:rsid w:val="00282421"/>
    <w:rsid w:val="0028361E"/>
    <w:rsid w:val="002A055B"/>
    <w:rsid w:val="002C25C1"/>
    <w:rsid w:val="00351E71"/>
    <w:rsid w:val="00382E7A"/>
    <w:rsid w:val="00384AED"/>
    <w:rsid w:val="00391613"/>
    <w:rsid w:val="00392966"/>
    <w:rsid w:val="00444347"/>
    <w:rsid w:val="004E29AE"/>
    <w:rsid w:val="004F0FB3"/>
    <w:rsid w:val="0054594B"/>
    <w:rsid w:val="0058150D"/>
    <w:rsid w:val="005A47B2"/>
    <w:rsid w:val="005D0824"/>
    <w:rsid w:val="005E7CC7"/>
    <w:rsid w:val="00615AA7"/>
    <w:rsid w:val="00624F8E"/>
    <w:rsid w:val="00643692"/>
    <w:rsid w:val="00671479"/>
    <w:rsid w:val="006B3007"/>
    <w:rsid w:val="006E33E3"/>
    <w:rsid w:val="00705604"/>
    <w:rsid w:val="00712294"/>
    <w:rsid w:val="00825C88"/>
    <w:rsid w:val="008B07E1"/>
    <w:rsid w:val="00954903"/>
    <w:rsid w:val="00992690"/>
    <w:rsid w:val="009C76A9"/>
    <w:rsid w:val="009E1CCC"/>
    <w:rsid w:val="00A75497"/>
    <w:rsid w:val="00B05C3A"/>
    <w:rsid w:val="00B473DE"/>
    <w:rsid w:val="00B57289"/>
    <w:rsid w:val="00BF65BE"/>
    <w:rsid w:val="00C976AC"/>
    <w:rsid w:val="00CD6C58"/>
    <w:rsid w:val="00CF4225"/>
    <w:rsid w:val="00D2093D"/>
    <w:rsid w:val="00E57BD0"/>
    <w:rsid w:val="00E72777"/>
    <w:rsid w:val="00E82517"/>
    <w:rsid w:val="00EA7C11"/>
    <w:rsid w:val="00EC0FA0"/>
    <w:rsid w:val="00EE5B83"/>
    <w:rsid w:val="00F00FF9"/>
    <w:rsid w:val="00F41E66"/>
    <w:rsid w:val="00F57C65"/>
    <w:rsid w:val="00F671C0"/>
    <w:rsid w:val="00FA0656"/>
    <w:rsid w:val="00FA7C05"/>
    <w:rsid w:val="00FB06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D0EC"/>
  <w15:chartTrackingRefBased/>
  <w15:docId w15:val="{0D167217-B712-4785-AE7C-2C6AF566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F0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1428</Words>
  <Characters>9002</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Kleinen</dc:creator>
  <cp:keywords/>
  <dc:description/>
  <cp:lastModifiedBy>Marianne neu</cp:lastModifiedBy>
  <cp:revision>2</cp:revision>
  <dcterms:created xsi:type="dcterms:W3CDTF">2025-05-09T13:51:00Z</dcterms:created>
  <dcterms:modified xsi:type="dcterms:W3CDTF">2025-05-09T13:51:00Z</dcterms:modified>
</cp:coreProperties>
</file>